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F2FC" w14:textId="5FA8FFFF" w:rsidR="00361C2D" w:rsidRPr="00CE166E" w:rsidRDefault="00CE166E" w:rsidP="00CE16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B007" wp14:editId="4BA9BE0F">
                <wp:simplePos x="0" y="0"/>
                <wp:positionH relativeFrom="column">
                  <wp:posOffset>662940</wp:posOffset>
                </wp:positionH>
                <wp:positionV relativeFrom="paragraph">
                  <wp:posOffset>427355</wp:posOffset>
                </wp:positionV>
                <wp:extent cx="7750629" cy="4905829"/>
                <wp:effectExtent l="0" t="0" r="0" b="0"/>
                <wp:wrapNone/>
                <wp:docPr id="7071575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629" cy="4905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30089" w14:textId="66CBB669" w:rsidR="00CE166E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Ja</w:t>
                            </w:r>
                            <w:r w:rsidR="00AE56E0">
                              <w:rPr>
                                <w:sz w:val="80"/>
                                <w:szCs w:val="80"/>
                              </w:rPr>
                              <w:t>kob</w:t>
                            </w:r>
                            <w:r w:rsidRPr="00CE166E">
                              <w:rPr>
                                <w:sz w:val="80"/>
                                <w:szCs w:val="80"/>
                              </w:rPr>
                              <w:t xml:space="preserve">: </w:t>
                            </w:r>
                          </w:p>
                          <w:p w14:paraId="43884443" w14:textId="110E629E" w:rsidR="00CE166E" w:rsidRPr="00CE166E" w:rsidRDefault="00CE166E" w:rsidP="00CE166E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CE166E">
                              <w:rPr>
                                <w:sz w:val="80"/>
                                <w:szCs w:val="80"/>
                              </w:rPr>
                              <w:t>„Mathematikunterricht</w:t>
                            </w:r>
                            <w:r w:rsidR="00AE56E0">
                              <w:rPr>
                                <w:sz w:val="80"/>
                                <w:szCs w:val="80"/>
                              </w:rPr>
                              <w:t xml:space="preserve"> gehört für mich zur Allgemeinbildung: Wenn man nicht rechnen kann, ist das gleich, wie wenn man nicht lesen oder schreiben kann.</w:t>
                            </w:r>
                            <w:r>
                              <w:rPr>
                                <w:sz w:val="80"/>
                                <w:szCs w:val="80"/>
                              </w:rPr>
                              <w:t>“</w:t>
                            </w:r>
                          </w:p>
                          <w:p w14:paraId="68B73853" w14:textId="77777777" w:rsidR="00CE166E" w:rsidRDefault="00CE1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B0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2.2pt;margin-top:33.65pt;width:610.3pt;height:3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" fillcolor="white [3201]" stroked="f" strokeweight=".5pt">
                <v:textbox>
                  <w:txbxContent>
                    <w:p w14:paraId="1CC30089" w14:textId="66CBB669" w:rsidR="00CE166E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>Ja</w:t>
                      </w:r>
                      <w:r w:rsidR="00AE56E0">
                        <w:rPr>
                          <w:sz w:val="80"/>
                          <w:szCs w:val="80"/>
                        </w:rPr>
                        <w:t>kob</w:t>
                      </w:r>
                      <w:r w:rsidRPr="00CE166E">
                        <w:rPr>
                          <w:sz w:val="80"/>
                          <w:szCs w:val="80"/>
                        </w:rPr>
                        <w:t xml:space="preserve">: </w:t>
                      </w:r>
                    </w:p>
                    <w:p w14:paraId="43884443" w14:textId="110E629E" w:rsidR="00CE166E" w:rsidRPr="00CE166E" w:rsidRDefault="00CE166E" w:rsidP="00CE166E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CE166E">
                        <w:rPr>
                          <w:sz w:val="80"/>
                          <w:szCs w:val="80"/>
                        </w:rPr>
                        <w:t>„Mathematikunterricht</w:t>
                      </w:r>
                      <w:r w:rsidR="00AE56E0">
                        <w:rPr>
                          <w:sz w:val="80"/>
                          <w:szCs w:val="80"/>
                        </w:rPr>
                        <w:t xml:space="preserve"> gehört für mich zur Allgemeinbildung: Wenn man nicht rechnen kann, ist das gleich, wie wenn man nicht lesen oder schreiben kann.</w:t>
                      </w:r>
                      <w:r>
                        <w:rPr>
                          <w:sz w:val="80"/>
                          <w:szCs w:val="80"/>
                        </w:rPr>
                        <w:t>“</w:t>
                      </w:r>
                    </w:p>
                    <w:p w14:paraId="68B73853" w14:textId="77777777" w:rsidR="00CE166E" w:rsidRDefault="00CE166E"/>
                  </w:txbxContent>
                </v:textbox>
              </v:shape>
            </w:pict>
          </mc:Fallback>
        </mc:AlternateContent>
      </w:r>
    </w:p>
    <w:sectPr w:rsidR="00361C2D" w:rsidRPr="00CE166E" w:rsidSect="00CE166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E"/>
    <w:rsid w:val="00361C2D"/>
    <w:rsid w:val="0037498C"/>
    <w:rsid w:val="0070753C"/>
    <w:rsid w:val="00AE56E0"/>
    <w:rsid w:val="00C0190B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B9C"/>
  <w15:chartTrackingRefBased/>
  <w15:docId w15:val="{4A0BB287-4382-BE43-A063-E9D37B25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16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6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6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6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6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6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6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6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6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6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6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94E4F8-2784-3B48-9EED-C91937A4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Chiara Nadine</dc:creator>
  <cp:keywords/>
  <dc:description/>
  <cp:lastModifiedBy>Wang, Chiara Nadine</cp:lastModifiedBy>
  <cp:revision>2</cp:revision>
  <cp:lastPrinted>2025-01-07T11:08:00Z</cp:lastPrinted>
  <dcterms:created xsi:type="dcterms:W3CDTF">2025-01-07T11:10:00Z</dcterms:created>
  <dcterms:modified xsi:type="dcterms:W3CDTF">2025-01-07T11:10:00Z</dcterms:modified>
</cp:coreProperties>
</file>